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7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0" w:lineRule="auto" w:before="49"/>
        <w:ind w:left="2176" w:right="2178" w:firstLine="0"/>
        <w:jc w:val="center"/>
        <w:rPr>
          <w:sz w:val="24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SEI </w:t>
      </w:r>
      <w:r>
        <w:rPr>
          <w:sz w:val="24"/>
        </w:rPr>
        <w:t>0045320-34.2022.6.26.8000</w:t>
      </w:r>
    </w:p>
    <w:p>
      <w:pPr>
        <w:spacing w:before="232"/>
        <w:ind w:left="2176" w:right="2178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1º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  <w:jc w:val="left"/>
        <w:rPr>
          <w:b w:val="0"/>
        </w:rPr>
      </w:pPr>
      <w:r>
        <w:rPr>
          <w:spacing w:val="-1"/>
        </w:rPr>
        <w:t>DISPENSA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LICITAÇÃO</w:t>
      </w:r>
      <w:r>
        <w:rPr/>
        <w:t> FEDERAL</w:t>
      </w:r>
      <w:r>
        <w:rPr>
          <w:spacing w:val="-14"/>
        </w:rPr>
        <w:t> </w:t>
      </w:r>
      <w:r>
        <w:rPr/>
        <w:t>Nº</w:t>
      </w:r>
      <w:r>
        <w:rPr>
          <w:spacing w:val="1"/>
        </w:rPr>
        <w:t> </w:t>
      </w:r>
      <w:r>
        <w:rPr>
          <w:b w:val="0"/>
        </w:rPr>
        <w:t>02/2023</w:t>
      </w:r>
    </w:p>
    <w:p>
      <w:pPr>
        <w:pStyle w:val="BodyText"/>
        <w:spacing w:line="235" w:lineRule="auto" w:before="118"/>
        <w:ind w:left="234"/>
      </w:pPr>
      <w:r>
        <w:rPr>
          <w:b/>
        </w:rPr>
        <w:t>OBJETO</w:t>
      </w:r>
      <w:r>
        <w:rPr>
          <w:b/>
          <w:spacing w:val="4"/>
        </w:rPr>
        <w:t> </w:t>
      </w:r>
      <w:r>
        <w:rPr>
          <w:b/>
        </w:rPr>
        <w:t>DO</w:t>
      </w:r>
      <w:r>
        <w:rPr>
          <w:b/>
          <w:spacing w:val="4"/>
        </w:rPr>
        <w:t> </w:t>
      </w:r>
      <w:r>
        <w:rPr>
          <w:b/>
        </w:rPr>
        <w:t>CONTRATO:</w:t>
      </w:r>
      <w:r>
        <w:rPr>
          <w:b/>
          <w:spacing w:val="5"/>
        </w:rPr>
        <w:t> </w:t>
      </w:r>
      <w:r>
        <w:rPr/>
        <w:t>locação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imóvel</w:t>
      </w:r>
      <w:r>
        <w:rPr>
          <w:spacing w:val="4"/>
        </w:rPr>
        <w:t> </w:t>
      </w:r>
      <w:r>
        <w:rPr/>
        <w:t>onde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encontra</w:t>
      </w:r>
      <w:r>
        <w:rPr>
          <w:spacing w:val="5"/>
        </w:rPr>
        <w:t> </w:t>
      </w:r>
      <w:r>
        <w:rPr/>
        <w:t>instalado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375ª</w:t>
      </w:r>
      <w:r>
        <w:rPr>
          <w:spacing w:val="5"/>
        </w:rPr>
        <w:t> </w:t>
      </w:r>
      <w:r>
        <w:rPr/>
        <w:t>ZE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São</w:t>
      </w:r>
      <w:r>
        <w:rPr>
          <w:spacing w:val="4"/>
        </w:rPr>
        <w:t> </w:t>
      </w:r>
      <w:r>
        <w:rPr/>
        <w:t>Mateus,</w:t>
      </w:r>
      <w:r>
        <w:rPr>
          <w:spacing w:val="5"/>
        </w:rPr>
        <w:t> </w:t>
      </w:r>
      <w:r>
        <w:rPr/>
        <w:t>com</w:t>
      </w:r>
      <w:r>
        <w:rPr>
          <w:spacing w:val="-57"/>
        </w:rPr>
        <w:t> </w:t>
      </w:r>
      <w:r>
        <w:rPr/>
        <w:t>vigência de 21/03/2023 a 20/05/2025 (doc. 4341504 contrato).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34" w:right="0" w:firstLine="0"/>
        <w:jc w:val="left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22"/>
          <w:sz w:val="24"/>
        </w:rPr>
        <w:t> </w:t>
      </w:r>
      <w:r>
        <w:rPr>
          <w:sz w:val="24"/>
        </w:rPr>
        <w:t>TRIBUNAL</w:t>
      </w:r>
      <w:r>
        <w:rPr>
          <w:spacing w:val="14"/>
          <w:sz w:val="24"/>
        </w:rPr>
        <w:t> </w:t>
      </w:r>
      <w:r>
        <w:rPr>
          <w:sz w:val="24"/>
        </w:rPr>
        <w:t>REGIONAL</w:t>
      </w:r>
      <w:r>
        <w:rPr>
          <w:spacing w:val="14"/>
          <w:sz w:val="24"/>
        </w:rPr>
        <w:t> </w:t>
      </w:r>
      <w:r>
        <w:rPr>
          <w:sz w:val="24"/>
        </w:rPr>
        <w:t>ELEITORAL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ESTADO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C.N.P.J. N.º</w:t>
      </w:r>
      <w:r>
        <w:rPr>
          <w:spacing w:val="-1"/>
          <w:sz w:val="24"/>
        </w:rPr>
        <w:t> </w:t>
      </w:r>
      <w:r>
        <w:rPr>
          <w:sz w:val="24"/>
        </w:rPr>
        <w:t>06.302.492/0001-56.</w:t>
      </w:r>
    </w:p>
    <w:p>
      <w:pPr>
        <w:tabs>
          <w:tab w:pos="3870" w:val="left" w:leader="none"/>
          <w:tab w:pos="5434" w:val="left" w:leader="none"/>
          <w:tab w:pos="8194" w:val="left" w:leader="none"/>
          <w:tab w:pos="8744" w:val="left" w:leader="none"/>
        </w:tabs>
        <w:spacing w:line="235" w:lineRule="auto" w:before="119"/>
        <w:ind w:left="234" w:right="237" w:firstLine="0"/>
        <w:jc w:val="left"/>
        <w:rPr>
          <w:sz w:val="24"/>
        </w:rPr>
      </w:pPr>
      <w:r>
        <w:rPr>
          <w:b/>
          <w:sz w:val="24"/>
        </w:rPr>
        <w:t>CONTRATADA/LOCADORA:</w:t>
        <w:tab/>
      </w:r>
      <w:r>
        <w:rPr>
          <w:sz w:val="24"/>
        </w:rPr>
        <w:t>JORDAN’S</w:t>
        <w:tab/>
        <w:t>EMPREENDIMENTOS</w:t>
        <w:tab/>
        <w:t>E</w:t>
        <w:tab/>
      </w:r>
      <w:r>
        <w:rPr>
          <w:spacing w:val="-5"/>
          <w:sz w:val="24"/>
        </w:rPr>
        <w:t>PARTICIPAÇÕES</w:t>
      </w:r>
      <w:r>
        <w:rPr>
          <w:spacing w:val="-57"/>
          <w:sz w:val="24"/>
        </w:rPr>
        <w:t> </w:t>
      </w:r>
      <w:r>
        <w:rPr>
          <w:sz w:val="24"/>
        </w:rPr>
        <w:t>LTDA.,</w:t>
      </w:r>
      <w:r>
        <w:rPr>
          <w:spacing w:val="-1"/>
          <w:sz w:val="24"/>
        </w:rPr>
        <w:t> </w:t>
      </w:r>
      <w:r>
        <w:rPr>
          <w:sz w:val="24"/>
        </w:rPr>
        <w:t>C.N.P.J Nº</w:t>
      </w:r>
      <w:r>
        <w:rPr>
          <w:spacing w:val="-1"/>
          <w:sz w:val="24"/>
        </w:rPr>
        <w:t> </w:t>
      </w:r>
      <w:r>
        <w:rPr>
          <w:sz w:val="24"/>
        </w:rPr>
        <w:t>07.447.768/0001-57.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9"/>
        <w:ind w:left="234" w:right="237"/>
        <w:jc w:val="both"/>
      </w:pPr>
      <w:r>
        <w:rPr/>
        <w:t>O presente Termo de Apostilamento tem por objeto, com fundamento no artigo 65, Parágrafo 8º, da Lei</w:t>
      </w:r>
      <w:r>
        <w:rPr>
          <w:spacing w:val="1"/>
        </w:rPr>
        <w:t> </w:t>
      </w:r>
      <w:r>
        <w:rPr/>
        <w:t>Federal 8.666/93, e no Parágrafo 2º da Cláusula II do contrato em epígrafe, após análise feita pelos setores</w:t>
      </w:r>
      <w:r>
        <w:rPr>
          <w:spacing w:val="1"/>
        </w:rPr>
        <w:t> </w:t>
      </w:r>
      <w:r>
        <w:rPr/>
        <w:t>competentes deste Tribunal, consignar o reajuste contratual de 4,496270%, com base na variação do índice</w:t>
      </w:r>
      <w:r>
        <w:rPr>
          <w:spacing w:val="-57"/>
        </w:rPr>
        <w:t> </w:t>
      </w:r>
      <w:r>
        <w:rPr/>
        <w:t>IPCA-IBGE, acumulado no período de março/2023 a fevereiro/2024, incidente a partir de 21/03/2024.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8"/>
        <w:ind w:left="234" w:right="237"/>
        <w:jc w:val="both"/>
      </w:pPr>
      <w:r>
        <w:rPr/>
        <w:t>Em</w:t>
      </w:r>
      <w:r>
        <w:rPr>
          <w:spacing w:val="12"/>
        </w:rPr>
        <w:t> </w:t>
      </w:r>
      <w:r>
        <w:rPr/>
        <w:t>razão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reajuste</w:t>
      </w:r>
      <w:r>
        <w:rPr>
          <w:spacing w:val="12"/>
        </w:rPr>
        <w:t> </w:t>
      </w:r>
      <w:r>
        <w:rPr/>
        <w:t>aprovado</w:t>
      </w:r>
      <w:r>
        <w:rPr>
          <w:spacing w:val="12"/>
        </w:rPr>
        <w:t> </w:t>
      </w:r>
      <w:r>
        <w:rPr/>
        <w:t>pelo</w:t>
      </w:r>
      <w:r>
        <w:rPr>
          <w:spacing w:val="12"/>
        </w:rPr>
        <w:t> </w:t>
      </w:r>
      <w:r>
        <w:rPr/>
        <w:t>Senhor</w:t>
      </w:r>
      <w:r>
        <w:rPr>
          <w:spacing w:val="12"/>
        </w:rPr>
        <w:t> </w:t>
      </w:r>
      <w:r>
        <w:rPr/>
        <w:t>Secretário</w:t>
      </w:r>
      <w:r>
        <w:rPr>
          <w:spacing w:val="1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(doc.</w:t>
      </w:r>
      <w:r>
        <w:rPr>
          <w:spacing w:val="12"/>
        </w:rPr>
        <w:t> </w:t>
      </w:r>
      <w:r>
        <w:rPr/>
        <w:t>SEI</w:t>
      </w:r>
      <w:r>
        <w:rPr>
          <w:spacing w:val="12"/>
        </w:rPr>
        <w:t> </w:t>
      </w:r>
      <w:r>
        <w:rPr/>
        <w:t>5262029),</w:t>
      </w:r>
      <w:r>
        <w:rPr>
          <w:spacing w:val="-58"/>
        </w:rPr>
        <w:t> </w:t>
      </w:r>
      <w:r>
        <w:rPr/>
        <w:t>o novo valor de locatício passa dos atuais R$25.000,00 para R$26.124,07, a partir de 21/03/2024.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34" w:right="237"/>
        <w:jc w:val="both"/>
      </w:pPr>
      <w:r>
        <w:rPr>
          <w:b/>
        </w:rPr>
        <w:t>VALOR</w:t>
      </w:r>
      <w:r>
        <w:rPr>
          <w:b/>
          <w:spacing w:val="1"/>
        </w:rPr>
        <w:t> </w:t>
      </w:r>
      <w:r>
        <w:rPr>
          <w:b/>
        </w:rPr>
        <w:t>TOTAL DO</w:t>
      </w:r>
      <w:r>
        <w:rPr>
          <w:b/>
          <w:spacing w:val="1"/>
        </w:rPr>
        <w:t> </w:t>
      </w:r>
      <w:r>
        <w:rPr>
          <w:b/>
        </w:rPr>
        <w:t>REAJUSTE:</w:t>
      </w:r>
      <w:r>
        <w:rPr>
          <w:b/>
          <w:spacing w:val="1"/>
        </w:rPr>
        <w:t> </w:t>
      </w:r>
      <w:r>
        <w:rPr/>
        <w:t>R$13.488,84,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R$10.491,32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R$2.997,52 para a dotação de 2025, conforme planilha de cálculos e relatório (docs. SEI 5248104 e</w:t>
      </w:r>
      <w:r>
        <w:rPr>
          <w:spacing w:val="1"/>
        </w:rPr>
        <w:t> </w:t>
      </w:r>
      <w:r>
        <w:rPr/>
        <w:t>5248106), inseridos nos autos do Processo SEI 0045320-34.2022.6.26.8000, que ficam fazendo parte</w:t>
      </w:r>
      <w:r>
        <w:rPr>
          <w:spacing w:val="1"/>
        </w:rPr>
        <w:t> </w:t>
      </w:r>
      <w:r>
        <w:rPr/>
        <w:t>integrante</w:t>
      </w:r>
      <w:r>
        <w:rPr>
          <w:spacing w:val="-1"/>
        </w:rPr>
        <w:t> </w:t>
      </w:r>
      <w:r>
        <w:rPr/>
        <w:t>deste</w:t>
      </w:r>
      <w:r>
        <w:rPr>
          <w:spacing w:val="-5"/>
        </w:rPr>
        <w:t> </w:t>
      </w:r>
      <w:r>
        <w:rPr/>
        <w:t>Termo de</w:t>
      </w:r>
      <w:r>
        <w:rPr>
          <w:spacing w:val="-15"/>
        </w:rPr>
        <w:t> </w:t>
      </w:r>
      <w:r>
        <w:rPr/>
        <w:t>Apostilamento, independentemente de</w:t>
      </w:r>
      <w:r>
        <w:rPr>
          <w:spacing w:val="-1"/>
        </w:rPr>
        <w:t> </w:t>
      </w:r>
      <w:r>
        <w:rPr/>
        <w:t>sua transcrição.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34" w:right="237" w:firstLine="0"/>
        <w:jc w:val="both"/>
        <w:rPr>
          <w:sz w:val="24"/>
        </w:rPr>
      </w:pPr>
      <w:r>
        <w:rPr>
          <w:b/>
          <w:spacing w:val="-1"/>
          <w:sz w:val="24"/>
        </w:rPr>
        <w:t>VALOR TOTAL ATUALIZADO DO CONTRATO: </w:t>
      </w:r>
      <w:r>
        <w:rPr>
          <w:spacing w:val="-1"/>
          <w:sz w:val="24"/>
        </w:rPr>
        <w:t>O valor atualizado do contrato é de </w:t>
      </w:r>
      <w:r>
        <w:rPr>
          <w:sz w:val="24"/>
        </w:rPr>
        <w:t>R$613.488,84</w:t>
      </w:r>
      <w:r>
        <w:rPr>
          <w:spacing w:val="1"/>
          <w:sz w:val="24"/>
        </w:rPr>
        <w:t> </w:t>
      </w:r>
      <w:r>
        <w:rPr>
          <w:sz w:val="24"/>
        </w:rPr>
        <w:t>(seiscentos e treze mil quatrocentos e oitenta e oito reais e oitenta e quatro centavos).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34" w:right="237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 elemento de despesa 3390.39 - “Outros Serviços de Terceiros – Pessoa Jurídica”, conforme</w:t>
      </w:r>
      <w:r>
        <w:rPr>
          <w:spacing w:val="1"/>
        </w:rPr>
        <w:t> </w:t>
      </w:r>
      <w:r>
        <w:rPr/>
        <w:t>reforço da Nota de Empenho n.º 242, de 24/01/2024, e outras que se fizerem necessárias, e nos exercícios</w:t>
      </w:r>
      <w:r>
        <w:rPr>
          <w:spacing w:val="1"/>
        </w:rPr>
        <w:t> </w:t>
      </w:r>
      <w:r>
        <w:rPr/>
        <w:t>futuros, à conta de dotações próprias para atendimento de despesas da mesma natureza, extraindo-se os</w:t>
      </w:r>
      <w:r>
        <w:rPr>
          <w:spacing w:val="1"/>
        </w:rPr>
        <w:t> </w:t>
      </w:r>
      <w:r>
        <w:rPr/>
        <w:t>respectivos 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jc w:val="left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before="72"/>
        <w:ind w:left="234"/>
        <w:jc w:val="both"/>
      </w:pPr>
      <w:r>
        <w:rPr/>
        <w:t>Permanecem inalteradas as demais cláusulas e condições previstas no contrato.</w:t>
      </w:r>
    </w:p>
    <w:p>
      <w:pPr>
        <w:pStyle w:val="BodyText"/>
        <w:spacing w:line="235" w:lineRule="auto" w:before="118"/>
        <w:ind w:left="234" w:right="237"/>
        <w:jc w:val="both"/>
      </w:pPr>
      <w:r>
        <w:rPr/>
        <w:t>E, para constar e produzir os efeitos legais, aos vinte e seis dias do mês de março de dois mil e vinte e</w:t>
      </w:r>
      <w:r>
        <w:rPr>
          <w:spacing w:val="1"/>
        </w:rPr>
        <w:t> </w:t>
      </w:r>
      <w:r>
        <w:rPr/>
        <w:t>quatro, eu, Romeu Silva de Andrade, Chefe da Seção de Gestão de Contratos de Locação e Aquisição,</w:t>
      </w:r>
      <w:r>
        <w:rPr>
          <w:spacing w:val="1"/>
        </w:rPr>
        <w:t> </w:t>
      </w:r>
      <w:r>
        <w:rPr/>
        <w:t>lavrei o presente termo de apostilamento no livro próprio (n.º 150-A). E eu, Luiz Henrique Gonçalves de</w:t>
      </w:r>
      <w:r>
        <w:rPr>
          <w:spacing w:val="1"/>
        </w:rPr>
        <w:t> </w:t>
      </w:r>
      <w:r>
        <w:rPr/>
        <w:t>Castro, 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234"/>
        <w:jc w:val="both"/>
      </w:pPr>
      <w:r>
        <w:rPr/>
        <w:t>SeGCL, datado e assinado eletronicamente.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34" w:right="0" w:firstLine="0"/>
        <w:jc w:val="both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/>
        <w:ind w:right="6878"/>
        <w:jc w:val="left"/>
      </w:pP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33.75pt;margin-top:8.8179pt;width:527.25pt;height:1.5pt;mso-position-horizontal-relative:page;mso-position-vertical-relative:paragraph;z-index:-15728640;mso-wrap-distance-left:0;mso-wrap-distance-right:0" coordorigin="675,176" coordsize="10545,30">
            <v:rect style="position:absolute;left:675;top:176;width:10545;height:15" filled="true" fillcolor="#999999" stroked="false">
              <v:fill type="solid"/>
            </v:rect>
            <v:shape style="position:absolute;left:674;top:176;width:10545;height:30" coordorigin="675,176" coordsize="10545,30" path="m11220,176l11205,191,675,191,675,206,11205,206,11220,206,11220,191,11220,176xe" filled="true" fillcolor="#ededed" stroked="false">
              <v:path arrowok="t"/>
              <v:fill type="solid"/>
            </v:shape>
            <v:shape style="position:absolute;left:675;top:176;width:15;height:30" coordorigin="675,176" coordsize="15,30" path="m675,206l675,176,690,176,690,191,675,20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7"/>
        </w:rPr>
      </w:pPr>
    </w:p>
    <w:p>
      <w:pPr>
        <w:spacing w:line="242" w:lineRule="auto" w:before="91"/>
        <w:ind w:left="1554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457200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26/03/2024,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16:40,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4996pt;width:527.25pt;height:1.5pt;mso-position-horizontal-relative:page;mso-position-vertical-relative:paragraph;z-index:-15728128;mso-wrap-distance-left:0;mso-wrap-distance-right:0" coordorigin="675,279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79" coordsize="15,30" path="m675,309l675,279,690,279,690,294,675,30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57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26/03/2024,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16:56,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61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476250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5295856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F6A79F0B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7104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199pt;width:524.25pt;height:2.25pt;mso-position-horizontal-relative:page;mso-position-vertical-relative:paragraph;z-index:-15726592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9" w:val="left" w:leader="none"/>
        </w:tabs>
        <w:spacing w:line="205" w:lineRule="exact" w:before="0"/>
        <w:ind w:left="144" w:right="0" w:firstLine="0"/>
        <w:jc w:val="left"/>
        <w:rPr>
          <w:sz w:val="18"/>
        </w:rPr>
      </w:pPr>
      <w:r>
        <w:rPr>
          <w:sz w:val="18"/>
        </w:rPr>
        <w:t>0045320-34.2022.6.26.8000</w:t>
        <w:tab/>
        <w:t>5295856v6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2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1"/>
                    <w:sz w:val="16"/>
                  </w:rPr>
                  <w:t>https://sei.tre-sp.jus.br/sei/controlador.php?acao=documento_imprimir_web&amp;acao_origem=arvore_visualizar&amp;id_documento=5702411&amp;infra_sist…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5.9pt;height:10.9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01/04/2024,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960922pt;margin-top:13.512341pt;width:216.35pt;height:10.9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5295856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2024-04-11T12:43:50Z</dcterms:created>
  <dcterms:modified xsi:type="dcterms:W3CDTF">2024-04-11T12:43:50Z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2024-04-11T00:00:00Z</vt:filetime>
  </property>
</Properties>
</file>